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2F31F" w14:textId="0BA287A3" w:rsidR="009F072A" w:rsidRDefault="009F072A" w:rsidP="009F072A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9F072A">
        <w:rPr>
          <w:rFonts w:asciiTheme="majorHAnsi" w:hAnsiTheme="majorHAnsi" w:cstheme="majorHAnsi"/>
          <w:b/>
          <w:bCs/>
          <w:sz w:val="24"/>
          <w:szCs w:val="24"/>
        </w:rPr>
        <w:t xml:space="preserve">Na początku kwietnia 2020 roku, firma PMR przeprowadziła badanie wśród swoich klientów i partnerów z czterech sektorów: farmaceutycznego i ochrony zdrowia, handlu detalicznego, budownictwa oraz IT/ICT, które skupiało się na wpływie pandemii </w:t>
      </w:r>
      <w:proofErr w:type="spellStart"/>
      <w:r w:rsidRPr="009F072A">
        <w:rPr>
          <w:rFonts w:asciiTheme="majorHAnsi" w:hAnsiTheme="majorHAnsi" w:cstheme="majorHAnsi"/>
          <w:b/>
          <w:bCs/>
          <w:sz w:val="24"/>
          <w:szCs w:val="24"/>
        </w:rPr>
        <w:t>koronawirusa</w:t>
      </w:r>
      <w:proofErr w:type="spellEnd"/>
      <w:r w:rsidRPr="009F072A">
        <w:rPr>
          <w:rFonts w:asciiTheme="majorHAnsi" w:hAnsiTheme="majorHAnsi" w:cstheme="majorHAnsi"/>
          <w:b/>
          <w:bCs/>
          <w:sz w:val="24"/>
          <w:szCs w:val="24"/>
        </w:rPr>
        <w:t xml:space="preserve"> na ich działalność na rynku polskim. Wyniki badania wyraźnie wskazują na fakt, iż sektor farmaceutyczny to jedna z najmniej negatywnie dotkniętych przez obecną sytuację dziedzin gospodarki.</w:t>
      </w:r>
    </w:p>
    <w:p w14:paraId="753A32A8" w14:textId="77777777" w:rsidR="009F072A" w:rsidRPr="009F072A" w:rsidRDefault="009F072A" w:rsidP="009F072A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3C25AF53" w14:textId="77777777" w:rsidR="009F072A" w:rsidRPr="009F072A" w:rsidRDefault="009F072A" w:rsidP="009F072A">
      <w:pPr>
        <w:jc w:val="both"/>
        <w:rPr>
          <w:rFonts w:asciiTheme="majorHAnsi" w:hAnsiTheme="majorHAnsi" w:cstheme="majorHAnsi"/>
        </w:rPr>
      </w:pPr>
      <w:r w:rsidRPr="009F072A">
        <w:rPr>
          <w:rFonts w:asciiTheme="majorHAnsi" w:hAnsiTheme="majorHAnsi" w:cstheme="majorHAnsi"/>
        </w:rPr>
        <w:t xml:space="preserve">W sektorze farmaceutycznym odsetek firm, które nie tylko zachowały , ale też zwiększają obecnie działalność jest najwyższy (17%) (średnia dla wszystkich badanych sektorów wyniosła 9%). Dodatkowo, 67% badanych firm z sektora funkcjonuje aktualnie bez ograniczeń, dostosowując się do panujących warunków (bez zwiększania zakresu działalności). </w:t>
      </w:r>
    </w:p>
    <w:p w14:paraId="0CC3CC70" w14:textId="77777777" w:rsidR="009F072A" w:rsidRPr="009F072A" w:rsidRDefault="009F072A" w:rsidP="009F072A">
      <w:pPr>
        <w:jc w:val="both"/>
        <w:rPr>
          <w:rFonts w:asciiTheme="majorHAnsi" w:hAnsiTheme="majorHAnsi" w:cstheme="majorHAnsi"/>
        </w:rPr>
      </w:pPr>
      <w:r w:rsidRPr="009F072A">
        <w:rPr>
          <w:rFonts w:asciiTheme="majorHAnsi" w:hAnsiTheme="majorHAnsi" w:cstheme="majorHAnsi"/>
        </w:rPr>
        <w:t>Również, jeżeli chodzi o zakres nowych rekrutacji, jest on obecnie w sektorze farmaceutycznym/ochrony zdrowia najwyższy (33% w porównaniu do 11% ogółem).</w:t>
      </w:r>
    </w:p>
    <w:p w14:paraId="4E868A87" w14:textId="77777777" w:rsidR="009F072A" w:rsidRPr="009F072A" w:rsidRDefault="009F072A" w:rsidP="009F072A">
      <w:pPr>
        <w:jc w:val="both"/>
        <w:rPr>
          <w:rFonts w:asciiTheme="majorHAnsi" w:hAnsiTheme="majorHAnsi" w:cstheme="majorHAnsi"/>
        </w:rPr>
      </w:pPr>
      <w:r w:rsidRPr="009F072A">
        <w:rPr>
          <w:rFonts w:asciiTheme="majorHAnsi" w:hAnsiTheme="majorHAnsi" w:cstheme="majorHAnsi"/>
        </w:rPr>
        <w:t>Z badania przeprowadzonego przez nas w kwietniu 2020 r. wynika, że w sektorze farmaceutycznym i ochrony zdrowia obecnie największym problemem, z jakim borykają się przedsiębiorstwa, nie jest ograniczony popyt ze strony klientów, ale zakłócenia łańcucha dostaw (sprzętu/surowców/towarów i materiałów). Może to wynikać m.in. z problemami związanymi z importem surowców z Chin, które są ważnym producentem aktywnych składników leków (API) produkowanych i sprzedawanych w Polsce.</w:t>
      </w:r>
    </w:p>
    <w:p w14:paraId="1A7D2C78" w14:textId="77777777" w:rsidR="009F072A" w:rsidRPr="009F072A" w:rsidRDefault="009F072A" w:rsidP="009F072A">
      <w:pPr>
        <w:jc w:val="both"/>
        <w:rPr>
          <w:rFonts w:asciiTheme="majorHAnsi" w:hAnsiTheme="majorHAnsi" w:cstheme="majorHAnsi"/>
        </w:rPr>
      </w:pPr>
      <w:r w:rsidRPr="009F072A">
        <w:rPr>
          <w:rFonts w:asciiTheme="majorHAnsi" w:hAnsiTheme="majorHAnsi" w:cstheme="majorHAnsi"/>
        </w:rPr>
        <w:t>Mały odsetek przedsiębiorstw wskazuje też na ograniczenie lub wstrzymanie inwestycji. Jeżeli chodzi o zmianę planów inwestycyjnych na nowe, w sektorze farmaceutycznym jest on najwyższy w porównaniu do ogółu (30% vs 12%). Największy odsetek firm planuje również zwiększenie inwestycji (10% vs 3% ogółem).</w:t>
      </w:r>
    </w:p>
    <w:p w14:paraId="24FCD80F" w14:textId="375651D5" w:rsidR="00B608C4" w:rsidRDefault="00B608C4" w:rsidP="00AC591D">
      <w:pPr>
        <w:rPr>
          <w:rFonts w:asciiTheme="majorHAnsi" w:hAnsiTheme="majorHAnsi" w:cstheme="majorHAnsi"/>
        </w:rPr>
      </w:pPr>
    </w:p>
    <w:p w14:paraId="058E1AEB" w14:textId="77777777" w:rsidR="009F072A" w:rsidRDefault="009F072A" w:rsidP="00AC591D">
      <w:pPr>
        <w:rPr>
          <w:rFonts w:asciiTheme="majorHAnsi" w:hAnsiTheme="majorHAnsi" w:cstheme="majorHAnsi"/>
        </w:rPr>
      </w:pPr>
    </w:p>
    <w:p w14:paraId="1AEE63C8" w14:textId="1BA57741" w:rsidR="00B608C4" w:rsidRPr="00B608C4" w:rsidRDefault="00B608C4" w:rsidP="00B608C4">
      <w:pPr>
        <w:rPr>
          <w:rFonts w:asciiTheme="majorHAnsi" w:hAnsiTheme="majorHAnsi" w:cstheme="majorHAnsi"/>
          <w:b/>
          <w:color w:val="0D0D0D" w:themeColor="text1" w:themeTint="F2"/>
          <w:sz w:val="20"/>
          <w:szCs w:val="20"/>
          <w:lang w:val="en-US"/>
        </w:rPr>
      </w:pPr>
      <w:r w:rsidRPr="00B608C4">
        <w:rPr>
          <w:rFonts w:asciiTheme="majorHAnsi" w:hAnsiTheme="majorHAnsi" w:cstheme="majorHAnsi"/>
          <w:bCs/>
          <w:color w:val="0D0D0D" w:themeColor="text1" w:themeTint="F2"/>
          <w:sz w:val="20"/>
          <w:szCs w:val="20"/>
          <w:lang w:val="en-US"/>
        </w:rPr>
        <w:t>AUTOR</w:t>
      </w:r>
      <w:r w:rsidRPr="00B608C4">
        <w:rPr>
          <w:rFonts w:asciiTheme="majorHAnsi" w:hAnsiTheme="majorHAnsi" w:cstheme="majorHAnsi"/>
          <w:b/>
          <w:color w:val="0D0D0D" w:themeColor="text1" w:themeTint="F2"/>
          <w:sz w:val="20"/>
          <w:szCs w:val="20"/>
          <w:lang w:val="en-US"/>
        </w:rPr>
        <w:br/>
      </w:r>
      <w:r w:rsidR="009F072A">
        <w:rPr>
          <w:rFonts w:asciiTheme="majorHAnsi" w:hAnsiTheme="majorHAnsi" w:cstheme="majorHAnsi"/>
          <w:b/>
          <w:color w:val="0D0D0D" w:themeColor="text1" w:themeTint="F2"/>
          <w:sz w:val="20"/>
          <w:szCs w:val="20"/>
          <w:lang w:val="en-US"/>
        </w:rPr>
        <w:t xml:space="preserve">Monika </w:t>
      </w:r>
      <w:proofErr w:type="spellStart"/>
      <w:r w:rsidR="009F072A">
        <w:rPr>
          <w:rFonts w:asciiTheme="majorHAnsi" w:hAnsiTheme="majorHAnsi" w:cstheme="majorHAnsi"/>
          <w:b/>
          <w:color w:val="0D0D0D" w:themeColor="text1" w:themeTint="F2"/>
          <w:sz w:val="20"/>
          <w:szCs w:val="20"/>
          <w:lang w:val="en-US"/>
        </w:rPr>
        <w:t>Stefańczyk</w:t>
      </w:r>
      <w:proofErr w:type="spellEnd"/>
      <w:r w:rsidRPr="00B608C4">
        <w:rPr>
          <w:rFonts w:asciiTheme="majorHAnsi" w:hAnsiTheme="majorHAnsi" w:cstheme="majorHAnsi"/>
          <w:b/>
          <w:color w:val="0D0D0D" w:themeColor="text1" w:themeTint="F2"/>
          <w:sz w:val="20"/>
          <w:szCs w:val="20"/>
          <w:lang w:val="en-US"/>
        </w:rPr>
        <w:br/>
      </w:r>
      <w:r w:rsidR="009F072A">
        <w:rPr>
          <w:rFonts w:asciiTheme="majorHAnsi" w:hAnsiTheme="majorHAnsi" w:cstheme="majorHAnsi"/>
          <w:bCs/>
          <w:color w:val="3B3838" w:themeColor="background2" w:themeShade="40"/>
          <w:sz w:val="20"/>
          <w:szCs w:val="20"/>
          <w:lang w:val="en-US"/>
        </w:rPr>
        <w:t>Pharma &amp; Healthcare</w:t>
      </w:r>
      <w:r w:rsidRPr="00B608C4">
        <w:rPr>
          <w:rFonts w:asciiTheme="majorHAnsi" w:hAnsiTheme="majorHAnsi" w:cstheme="majorHAnsi"/>
          <w:bCs/>
          <w:color w:val="3B3838" w:themeColor="background2" w:themeShade="40"/>
          <w:sz w:val="20"/>
          <w:szCs w:val="20"/>
          <w:lang w:val="en-US"/>
        </w:rPr>
        <w:t xml:space="preserve"> Busine</w:t>
      </w:r>
      <w:r>
        <w:rPr>
          <w:rFonts w:asciiTheme="majorHAnsi" w:hAnsiTheme="majorHAnsi" w:cstheme="majorHAnsi"/>
          <w:bCs/>
          <w:color w:val="3B3838" w:themeColor="background2" w:themeShade="40"/>
          <w:sz w:val="20"/>
          <w:szCs w:val="20"/>
          <w:lang w:val="en-US"/>
        </w:rPr>
        <w:t>ss Unit Director</w:t>
      </w:r>
    </w:p>
    <w:p w14:paraId="4676C2E7" w14:textId="0276DFEA" w:rsidR="00B608C4" w:rsidRPr="00B22865" w:rsidRDefault="00B608C4" w:rsidP="00B608C4">
      <w:pPr>
        <w:pStyle w:val="NormalnyWeb"/>
        <w:shd w:val="clear" w:color="auto" w:fill="FFFFFF"/>
        <w:spacing w:before="0" w:beforeAutospacing="0" w:after="150" w:afterAutospacing="0"/>
        <w:rPr>
          <w:rFonts w:asciiTheme="majorHAnsi" w:hAnsiTheme="majorHAnsi" w:cstheme="majorHAnsi"/>
          <w:color w:val="0D0D0D" w:themeColor="text1" w:themeTint="F2"/>
          <w:sz w:val="20"/>
          <w:szCs w:val="20"/>
        </w:rPr>
      </w:pPr>
      <w:r w:rsidRPr="00B22865">
        <w:rPr>
          <w:rFonts w:asciiTheme="majorHAnsi" w:hAnsiTheme="majorHAnsi" w:cstheme="majorHAnsi"/>
          <w:bCs/>
          <w:color w:val="0D0D0D" w:themeColor="text1" w:themeTint="F2"/>
          <w:sz w:val="20"/>
          <w:szCs w:val="20"/>
        </w:rPr>
        <w:t>KONTAKT DLA MEDIÓW</w:t>
      </w:r>
      <w:r w:rsidRPr="00B22865">
        <w:rPr>
          <w:rFonts w:asciiTheme="majorHAnsi" w:hAnsiTheme="majorHAnsi" w:cstheme="majorHAnsi"/>
          <w:b/>
          <w:color w:val="0D0D0D" w:themeColor="text1" w:themeTint="F2"/>
          <w:sz w:val="20"/>
          <w:szCs w:val="20"/>
        </w:rPr>
        <w:br/>
      </w:r>
      <w:hyperlink r:id="rId7" w:history="1">
        <w:r w:rsidRPr="0030740B">
          <w:rPr>
            <w:rStyle w:val="Hipercze"/>
            <w:rFonts w:asciiTheme="majorHAnsi" w:hAnsiTheme="majorHAnsi" w:cstheme="majorHAnsi"/>
            <w:color w:val="056AD0" w:themeColor="hyperlink" w:themeTint="F2"/>
            <w:sz w:val="20"/>
            <w:szCs w:val="20"/>
          </w:rPr>
          <w:t>marketing@pmrcorporate.com</w:t>
        </w:r>
      </w:hyperlink>
      <w:r>
        <w:rPr>
          <w:rFonts w:asciiTheme="majorHAnsi" w:hAnsiTheme="majorHAnsi" w:cstheme="majorHAnsi"/>
          <w:color w:val="0D0D0D" w:themeColor="text1" w:themeTint="F2"/>
          <w:sz w:val="20"/>
          <w:szCs w:val="20"/>
        </w:rPr>
        <w:br/>
      </w:r>
      <w:r w:rsidRPr="00B22865">
        <w:rPr>
          <w:rFonts w:asciiTheme="majorHAnsi" w:hAnsiTheme="majorHAnsi" w:cstheme="majorHAnsi"/>
          <w:color w:val="0D0D0D" w:themeColor="text1" w:themeTint="F2"/>
          <w:sz w:val="20"/>
          <w:szCs w:val="20"/>
        </w:rPr>
        <w:t>Tel. +48 12 34 05</w:t>
      </w:r>
      <w:r>
        <w:rPr>
          <w:rFonts w:asciiTheme="majorHAnsi" w:hAnsiTheme="majorHAnsi" w:cstheme="majorHAnsi"/>
          <w:color w:val="0D0D0D" w:themeColor="text1" w:themeTint="F2"/>
          <w:sz w:val="20"/>
          <w:szCs w:val="20"/>
        </w:rPr>
        <w:t> </w:t>
      </w:r>
      <w:r w:rsidRPr="00B22865">
        <w:rPr>
          <w:rFonts w:asciiTheme="majorHAnsi" w:hAnsiTheme="majorHAnsi" w:cstheme="majorHAnsi"/>
          <w:color w:val="0D0D0D" w:themeColor="text1" w:themeTint="F2"/>
          <w:sz w:val="20"/>
          <w:szCs w:val="20"/>
        </w:rPr>
        <w:t>135</w:t>
      </w:r>
    </w:p>
    <w:p w14:paraId="06B0763B" w14:textId="77777777" w:rsidR="00AC591D" w:rsidRPr="00AC591D" w:rsidRDefault="00AC591D" w:rsidP="00AC591D">
      <w:pPr>
        <w:rPr>
          <w:rFonts w:asciiTheme="majorHAnsi" w:hAnsiTheme="majorHAnsi" w:cstheme="majorHAnsi"/>
        </w:rPr>
      </w:pPr>
    </w:p>
    <w:sectPr w:rsidR="00AC591D" w:rsidRPr="00AC591D" w:rsidSect="009F5DCC">
      <w:headerReference w:type="default" r:id="rId8"/>
      <w:footerReference w:type="default" r:id="rId9"/>
      <w:pgSz w:w="11906" w:h="16838"/>
      <w:pgMar w:top="1417" w:right="1417" w:bottom="1417" w:left="1417" w:header="2268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1E404" w14:textId="77777777" w:rsidR="009E1861" w:rsidRDefault="009E1861" w:rsidP="005338C3">
      <w:pPr>
        <w:spacing w:after="0" w:line="240" w:lineRule="auto"/>
      </w:pPr>
      <w:r>
        <w:separator/>
      </w:r>
    </w:p>
  </w:endnote>
  <w:endnote w:type="continuationSeparator" w:id="0">
    <w:p w14:paraId="1C7AF2CF" w14:textId="77777777" w:rsidR="009E1861" w:rsidRDefault="009E1861" w:rsidP="00533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DA725" w14:textId="77777777" w:rsidR="005338C3" w:rsidRDefault="00D44DA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EB8143D" wp14:editId="56ED5EC5">
          <wp:simplePos x="0" y="0"/>
          <wp:positionH relativeFrom="column">
            <wp:posOffset>-899795</wp:posOffset>
          </wp:positionH>
          <wp:positionV relativeFrom="paragraph">
            <wp:posOffset>-4033</wp:posOffset>
          </wp:positionV>
          <wp:extent cx="7561253" cy="1416982"/>
          <wp:effectExtent l="0" t="0" r="1905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666" cy="14183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7212D4" w14:textId="77777777" w:rsidR="005338C3" w:rsidRDefault="005338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4C38F" w14:textId="77777777" w:rsidR="009E1861" w:rsidRDefault="009E1861" w:rsidP="005338C3">
      <w:pPr>
        <w:spacing w:after="0" w:line="240" w:lineRule="auto"/>
      </w:pPr>
      <w:r>
        <w:separator/>
      </w:r>
    </w:p>
  </w:footnote>
  <w:footnote w:type="continuationSeparator" w:id="0">
    <w:p w14:paraId="4E156B01" w14:textId="77777777" w:rsidR="009E1861" w:rsidRDefault="009E1861" w:rsidP="00533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676E8" w14:textId="77777777" w:rsidR="005338C3" w:rsidRPr="005338C3" w:rsidRDefault="009F5DCC" w:rsidP="005338C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79A73FA" wp14:editId="6B600BF8">
          <wp:simplePos x="0" y="0"/>
          <wp:positionH relativeFrom="page">
            <wp:align>left</wp:align>
          </wp:positionH>
          <wp:positionV relativeFrom="paragraph">
            <wp:posOffset>-1445920</wp:posOffset>
          </wp:positionV>
          <wp:extent cx="3052800" cy="117360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2800" cy="117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8C3"/>
    <w:rsid w:val="00136EE3"/>
    <w:rsid w:val="003966C7"/>
    <w:rsid w:val="00477FFD"/>
    <w:rsid w:val="005338C3"/>
    <w:rsid w:val="008A5D70"/>
    <w:rsid w:val="009D2086"/>
    <w:rsid w:val="009E1861"/>
    <w:rsid w:val="009F072A"/>
    <w:rsid w:val="009F5DCC"/>
    <w:rsid w:val="00A367DA"/>
    <w:rsid w:val="00AC591D"/>
    <w:rsid w:val="00AD6892"/>
    <w:rsid w:val="00B608C4"/>
    <w:rsid w:val="00D44DA8"/>
    <w:rsid w:val="00D64B42"/>
    <w:rsid w:val="00EB1354"/>
    <w:rsid w:val="00EF6602"/>
    <w:rsid w:val="00F9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634E3"/>
  <w15:chartTrackingRefBased/>
  <w15:docId w15:val="{CDF29F37-14D2-47FD-9306-721A018B5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91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3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38C3"/>
  </w:style>
  <w:style w:type="paragraph" w:styleId="Stopka">
    <w:name w:val="footer"/>
    <w:basedOn w:val="Normalny"/>
    <w:link w:val="StopkaZnak"/>
    <w:uiPriority w:val="99"/>
    <w:unhideWhenUsed/>
    <w:rsid w:val="00533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38C3"/>
  </w:style>
  <w:style w:type="character" w:styleId="Hipercze">
    <w:name w:val="Hyperlink"/>
    <w:basedOn w:val="Domylnaczcionkaakapitu"/>
    <w:unhideWhenUsed/>
    <w:rsid w:val="00F9096A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AC591D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NormalnyWeb">
    <w:name w:val="Normal (Web)"/>
    <w:basedOn w:val="Normalny"/>
    <w:uiPriority w:val="99"/>
    <w:semiHidden/>
    <w:unhideWhenUsed/>
    <w:rsid w:val="00B60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keting@pmrcorporate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1CB41-B293-44B6-B239-58F296131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Grzywacz</dc:creator>
  <cp:keywords/>
  <dc:description/>
  <cp:lastModifiedBy>Michał Zabawa</cp:lastModifiedBy>
  <cp:revision>5</cp:revision>
  <dcterms:created xsi:type="dcterms:W3CDTF">2020-02-28T11:33:00Z</dcterms:created>
  <dcterms:modified xsi:type="dcterms:W3CDTF">2020-05-08T12:24:00Z</dcterms:modified>
</cp:coreProperties>
</file>